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5"/>
        <w:ind w:right="19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-9"/>
          <w:position w:val="0"/>
          <w:sz w:val="33"/>
          <w:shd w:fill="FFFFFF" w:val="clear"/>
        </w:rPr>
        <w:t xml:space="preserve">ВИПИСКА З ПРОТОКОЛУ № 33</w:t>
      </w:r>
    </w:p>
    <w:p>
      <w:pPr>
        <w:spacing w:before="0" w:after="200" w:line="365"/>
        <w:ind w:right="0" w:left="2165" w:hanging="178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-7"/>
          <w:position w:val="0"/>
          <w:sz w:val="33"/>
          <w:shd w:fill="FFFFFF" w:val="clear"/>
        </w:rPr>
        <w:t xml:space="preserve">засідання Комісії з організації діяльності технологічних парків </w:t>
      </w:r>
      <w:r>
        <w:rPr>
          <w:rFonts w:ascii="Calibri" w:hAnsi="Calibri" w:cs="Calibri" w:eastAsia="Calibri"/>
          <w:b/>
          <w:color w:val="333333"/>
          <w:spacing w:val="-6"/>
          <w:position w:val="0"/>
          <w:sz w:val="33"/>
          <w:shd w:fill="FFFFFF" w:val="clear"/>
        </w:rPr>
        <w:t xml:space="preserve">та інноваційних структур інших типів</w:t>
      </w:r>
    </w:p>
    <w:p>
      <w:pPr>
        <w:tabs>
          <w:tab w:val="left" w:pos="7810" w:leader="none"/>
        </w:tabs>
        <w:spacing w:before="312" w:after="200" w:line="276"/>
        <w:ind w:right="0" w:left="5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9"/>
          <w:position w:val="0"/>
          <w:sz w:val="29"/>
          <w:shd w:fill="FFFFFF" w:val="clear"/>
        </w:rPr>
        <w:t xml:space="preserve">м. Київ</w:t>
      </w:r>
      <w:r>
        <w:rPr>
          <w:rFonts w:ascii="Calibri" w:hAnsi="Calibri" w:cs="Calibri" w:eastAsia="Calibri"/>
          <w:color w:val="333333"/>
          <w:spacing w:val="0"/>
          <w:position w:val="0"/>
          <w:sz w:val="29"/>
          <w:shd w:fill="FFFFFF" w:val="clear"/>
        </w:rPr>
        <w:t xml:space="preserve">                                                                                          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22 квітня 2009 р.</w:t>
      </w:r>
    </w:p>
    <w:p>
      <w:pPr>
        <w:spacing w:before="264" w:after="200" w:line="276"/>
        <w:ind w:right="0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Засідання проводив заступник Міністра освіти і науки Стріха М.В.</w:t>
      </w:r>
    </w:p>
    <w:p>
      <w:pPr>
        <w:spacing w:before="0" w:after="200" w:line="276"/>
        <w:ind w:right="0" w:left="70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9"/>
          <w:position w:val="0"/>
          <w:sz w:val="29"/>
          <w:shd w:fill="FFFFFF" w:val="clear"/>
        </w:rPr>
        <w:t xml:space="preserve">Присутні:</w:t>
      </w:r>
    </w:p>
    <w:p>
      <w:pPr>
        <w:spacing w:before="0" w:after="200" w:line="322"/>
        <w:ind w:right="149" w:left="0" w:firstLine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1"/>
          <w:position w:val="0"/>
          <w:sz w:val="29"/>
          <w:shd w:fill="FFFFFF" w:val="clear"/>
        </w:rPr>
        <w:t xml:space="preserve">члени Комісії та особи, що їх заміщують: Бараш М.Я., Беглиця В.П., </w:t>
      </w:r>
      <w:r>
        <w:rPr>
          <w:rFonts w:ascii="Calibri" w:hAnsi="Calibri" w:cs="Calibri" w:eastAsia="Calibri"/>
          <w:color w:val="333333"/>
          <w:spacing w:val="-1"/>
          <w:position w:val="0"/>
          <w:sz w:val="29"/>
          <w:shd w:fill="FFFFFF" w:val="clear"/>
        </w:rPr>
        <w:t xml:space="preserve">Власенко С.М., Грищенко С.Г., Ноговіцин О.В. (з третього питання замість </w:t>
      </w:r>
      <w:r>
        <w:rPr>
          <w:rFonts w:ascii="Calibri" w:hAnsi="Calibri" w:cs="Calibri" w:eastAsia="Calibri"/>
          <w:color w:val="333333"/>
          <w:spacing w:val="-2"/>
          <w:position w:val="0"/>
          <w:sz w:val="29"/>
          <w:shd w:fill="FFFFFF" w:val="clear"/>
        </w:rPr>
        <w:t xml:space="preserve">Грищенка С.Г.), Гурський Д.С., Запатріна І.В., Зоріна О.І., Костенко О.Л., </w:t>
      </w:r>
      <w:r>
        <w:rPr>
          <w:rFonts w:ascii="Calibri" w:hAnsi="Calibri" w:cs="Calibri" w:eastAsia="Calibri"/>
          <w:color w:val="333333"/>
          <w:spacing w:val="-5"/>
          <w:position w:val="0"/>
          <w:sz w:val="29"/>
          <w:shd w:fill="FFFFFF" w:val="clear"/>
        </w:rPr>
        <w:t xml:space="preserve">Лазоришинець В.В., Мазур О.А., Маринець 1.1., Мельник С.І., Награбовий О.А.. Пантелеєнко В.М., Паршин О.А., Сокиран В.А. (без права голосу), Сорокін В.М.,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Стріха М.В., Хахалєв Д.О., Шестак В.П., Шовкалюк В.С., Якименко О.В.</w:t>
      </w:r>
    </w:p>
    <w:p>
      <w:pPr>
        <w:spacing w:before="326" w:after="200" w:line="322"/>
        <w:ind w:right="139" w:left="19" w:firstLine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5"/>
          <w:position w:val="0"/>
          <w:sz w:val="29"/>
          <w:shd w:fill="FFFFFF" w:val="clear"/>
        </w:rPr>
        <w:t xml:space="preserve">запрошені: Авксентьєв О.Ю., Боцула А.Л., Бєлугіна М.А., Бурилов С.В., </w:t>
      </w:r>
      <w:r>
        <w:rPr>
          <w:rFonts w:ascii="Calibri" w:hAnsi="Calibri" w:cs="Calibri" w:eastAsia="Calibri"/>
          <w:color w:val="333333"/>
          <w:spacing w:val="0"/>
          <w:position w:val="0"/>
          <w:sz w:val="29"/>
          <w:shd w:fill="FFFFFF" w:val="clear"/>
        </w:rPr>
        <w:t xml:space="preserve">Галушко А.Г., Головко В.В., Дикий М.О., Жебровська Ф.І., Задонцев В.А., </w:t>
      </w:r>
      <w:r>
        <w:rPr>
          <w:rFonts w:ascii="Calibri" w:hAnsi="Calibri" w:cs="Calibri" w:eastAsia="Calibri"/>
          <w:color w:val="333333"/>
          <w:spacing w:val="-1"/>
          <w:position w:val="0"/>
          <w:sz w:val="29"/>
          <w:shd w:fill="FFFFFF" w:val="clear"/>
        </w:rPr>
        <w:t xml:space="preserve">Захаренко О.О., Звєрєв М.С., Іванченко О.В., Камаєв В.С., Косинський В.С., Костюк Г.В., Корочкін С.М., Лопатіна В.В., Мовчан С.М., Олейник М.М.,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Понафіденко Л.М., Савілова М.В., Сєдов А.О., Слободян Л. Р., Ткаченко С. </w:t>
      </w:r>
      <w:r>
        <w:rPr>
          <w:rFonts w:ascii="Calibri" w:hAnsi="Calibri" w:cs="Calibri" w:eastAsia="Calibri"/>
          <w:color w:val="333333"/>
          <w:spacing w:val="5"/>
          <w:position w:val="0"/>
          <w:sz w:val="29"/>
          <w:shd w:fill="FFFFFF" w:val="clear"/>
        </w:rPr>
        <w:t xml:space="preserve">І.,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Шалькевич В. І., Щебетун М. О.</w:t>
      </w:r>
    </w:p>
    <w:p>
      <w:pPr>
        <w:tabs>
          <w:tab w:val="left" w:pos="1022" w:leader="none"/>
        </w:tabs>
        <w:spacing w:before="274" w:after="200" w:line="276"/>
        <w:ind w:right="0" w:left="75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-27"/>
          <w:position w:val="0"/>
          <w:sz w:val="28"/>
          <w:shd w:fill="FFFFFF" w:val="clear"/>
        </w:rPr>
        <w:t xml:space="preserve">1.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b/>
          <w:color w:val="333333"/>
          <w:spacing w:val="-1"/>
          <w:position w:val="0"/>
          <w:sz w:val="28"/>
          <w:shd w:fill="FFFFFF" w:val="clear"/>
        </w:rPr>
        <w:t xml:space="preserve">Стан та проблеми діяльності технологічних парків</w:t>
      </w:r>
    </w:p>
    <w:p>
      <w:pPr>
        <w:spacing w:before="0" w:after="200" w:line="276"/>
        <w:ind w:right="0" w:left="7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7"/>
          <w:position w:val="0"/>
          <w:sz w:val="29"/>
          <w:shd w:fill="FFFFFF" w:val="clear"/>
        </w:rPr>
        <w:t xml:space="preserve">(</w:t>
      </w:r>
      <w:r>
        <w:rPr>
          <w:rFonts w:ascii="Calibri" w:hAnsi="Calibri" w:cs="Calibri" w:eastAsia="Calibri"/>
          <w:b/>
          <w:color w:val="333333"/>
          <w:spacing w:val="-7"/>
          <w:position w:val="0"/>
          <w:sz w:val="29"/>
          <w:shd w:fill="FFFFFF" w:val="clear"/>
        </w:rPr>
        <w:t xml:space="preserve">Мазур О. А.,</w:t>
      </w:r>
      <w:r>
        <w:rPr>
          <w:rFonts w:ascii="Calibri" w:hAnsi="Calibri" w:cs="Calibri" w:eastAsia="Calibri"/>
          <w:color w:val="333333"/>
          <w:spacing w:val="-7"/>
          <w:position w:val="0"/>
          <w:sz w:val="29"/>
          <w:shd w:fill="FFFFFF" w:val="clear"/>
        </w:rPr>
        <w:t xml:space="preserve"> Якименко О.В., Шовкалюк В.С., Стріха М.В.)</w:t>
      </w:r>
    </w:p>
    <w:p>
      <w:pPr>
        <w:spacing w:before="48" w:after="200" w:line="276"/>
        <w:ind w:right="0" w:left="74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9"/>
          <w:position w:val="0"/>
          <w:sz w:val="29"/>
          <w:u w:val="single"/>
          <w:shd w:fill="FFFFFF" w:val="clear"/>
        </w:rPr>
        <w:t xml:space="preserve">Вирішили:</w:t>
      </w:r>
    </w:p>
    <w:p>
      <w:pPr>
        <w:spacing w:before="67" w:after="200" w:line="317"/>
        <w:ind w:right="134" w:left="58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5"/>
          <w:position w:val="0"/>
          <w:sz w:val="29"/>
          <w:shd w:fill="FFFFFF" w:val="clear"/>
        </w:rPr>
        <w:t xml:space="preserve">Інформацію голови громадської Ради керівників технопарків Мазура О.А.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щодо стану та проблем діяльності технологічних парків </w:t>
      </w:r>
      <w:r>
        <w:rPr>
          <w:rFonts w:ascii="Calibri" w:hAnsi="Calibri" w:cs="Calibri" w:eastAsia="Calibri"/>
          <w:b/>
          <w:color w:val="333333"/>
          <w:spacing w:val="-6"/>
          <w:position w:val="0"/>
          <w:sz w:val="29"/>
          <w:shd w:fill="FFFFFF" w:val="clear"/>
        </w:rPr>
        <w:t xml:space="preserve">взяти до відома.</w:t>
      </w:r>
    </w:p>
    <w:p>
      <w:pPr>
        <w:spacing w:before="0" w:after="200" w:line="317"/>
        <w:ind w:right="0" w:left="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7"/>
          <w:position w:val="0"/>
          <w:sz w:val="29"/>
          <w:u w:val="single"/>
          <w:shd w:fill="FFFFFF" w:val="clear"/>
        </w:rPr>
        <w:t xml:space="preserve">(</w:t>
      </w:r>
      <w:r>
        <w:rPr>
          <w:rFonts w:ascii="Calibri" w:hAnsi="Calibri" w:cs="Calibri" w:eastAsia="Calibri"/>
          <w:color w:val="333333"/>
          <w:spacing w:val="-7"/>
          <w:position w:val="0"/>
          <w:sz w:val="29"/>
          <w:u w:val="single"/>
          <w:shd w:fill="FFFFFF" w:val="clear"/>
        </w:rPr>
        <w:t xml:space="preserve">Рішення прийнято одноголосно)</w:t>
      </w:r>
    </w:p>
    <w:p>
      <w:pPr>
        <w:tabs>
          <w:tab w:val="left" w:pos="1253" w:leader="none"/>
          <w:tab w:val="left" w:pos="8040" w:leader="none"/>
        </w:tabs>
        <w:spacing w:before="456" w:after="200" w:line="322"/>
        <w:ind w:right="0" w:left="0" w:firstLine="69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03030"/>
          <w:spacing w:val="-13"/>
          <w:position w:val="0"/>
          <w:sz w:val="29"/>
          <w:shd w:fill="FFFFFF" w:val="clear"/>
        </w:rPr>
        <w:t xml:space="preserve">4.</w:t>
      </w:r>
      <w:r>
        <w:rPr>
          <w:rFonts w:ascii="Calibri" w:hAnsi="Calibri" w:cs="Calibri" w:eastAsia="Calibri"/>
          <w:b/>
          <w:color w:val="303030"/>
          <w:spacing w:val="0"/>
          <w:position w:val="0"/>
          <w:sz w:val="29"/>
          <w:shd w:fill="FFFFFF" w:val="clear"/>
        </w:rPr>
        <w:tab/>
      </w:r>
      <w:r>
        <w:rPr>
          <w:rFonts w:ascii="Calibri" w:hAnsi="Calibri" w:cs="Calibri" w:eastAsia="Calibri"/>
          <w:b/>
          <w:color w:val="303030"/>
          <w:spacing w:val="-5"/>
          <w:position w:val="0"/>
          <w:sz w:val="29"/>
          <w:shd w:fill="FFFFFF" w:val="clear"/>
        </w:rPr>
        <w:t xml:space="preserve">Про     державну     реєстрацію     проекту     технопарку     "Інститут</w:t>
        <w:br/>
      </w:r>
      <w:r>
        <w:rPr>
          <w:rFonts w:ascii="Calibri" w:hAnsi="Calibri" w:cs="Calibri" w:eastAsia="Calibri"/>
          <w:b/>
          <w:color w:val="303030"/>
          <w:spacing w:val="-6"/>
          <w:position w:val="0"/>
          <w:sz w:val="29"/>
          <w:shd w:fill="FFFFFF" w:val="clear"/>
        </w:rPr>
        <w:t xml:space="preserve">електрозварювання      ім.      Є.О.Патона"      "Розробка</w:t>
      </w:r>
      <w:r>
        <w:rPr>
          <w:rFonts w:ascii="Calibri" w:hAnsi="Calibri" w:cs="Calibri" w:eastAsia="Calibri"/>
          <w:b/>
          <w:color w:val="303030"/>
          <w:spacing w:val="0"/>
          <w:position w:val="0"/>
          <w:sz w:val="29"/>
          <w:shd w:fill="FFFFFF" w:val="clear"/>
        </w:rPr>
        <w:tab/>
      </w:r>
      <w:r>
        <w:rPr>
          <w:rFonts w:ascii="Calibri" w:hAnsi="Calibri" w:cs="Calibri" w:eastAsia="Calibri"/>
          <w:b/>
          <w:color w:val="303030"/>
          <w:spacing w:val="-8"/>
          <w:position w:val="0"/>
          <w:sz w:val="29"/>
          <w:shd w:fill="FFFFFF" w:val="clear"/>
        </w:rPr>
        <w:t xml:space="preserve">синергетичних</w:t>
        <w:br/>
      </w:r>
      <w:r>
        <w:rPr>
          <w:rFonts w:ascii="Calibri" w:hAnsi="Calibri" w:cs="Calibri" w:eastAsia="Calibri"/>
          <w:b/>
          <w:color w:val="303030"/>
          <w:spacing w:val="-5"/>
          <w:position w:val="0"/>
          <w:sz w:val="29"/>
          <w:shd w:fill="FFFFFF" w:val="clear"/>
        </w:rPr>
        <w:t xml:space="preserve">агломерованих     флюсів,    технології    їх     виготовлення     та     організація</w:t>
        <w:br/>
      </w:r>
      <w:r>
        <w:rPr>
          <w:rFonts w:ascii="Calibri" w:hAnsi="Calibri" w:cs="Calibri" w:eastAsia="Calibri"/>
          <w:b/>
          <w:color w:val="303030"/>
          <w:spacing w:val="-4"/>
          <w:position w:val="0"/>
          <w:sz w:val="29"/>
          <w:shd w:fill="FFFFFF" w:val="clear"/>
        </w:rPr>
        <w:t xml:space="preserve">промислового виробництва" (виконавець - ВАТ "Запоріжсклофлюс")</w:t>
      </w:r>
    </w:p>
    <w:p>
      <w:pPr>
        <w:spacing w:before="0" w:after="200" w:line="322"/>
        <w:ind w:right="0" w:left="38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03030"/>
          <w:spacing w:val="-4"/>
          <w:position w:val="0"/>
          <w:sz w:val="29"/>
          <w:shd w:fill="FFFFFF" w:val="clear"/>
        </w:rPr>
        <w:t xml:space="preserve">(</w:t>
      </w:r>
      <w:r>
        <w:rPr>
          <w:rFonts w:ascii="Calibri" w:hAnsi="Calibri" w:cs="Calibri" w:eastAsia="Calibri"/>
          <w:color w:val="303030"/>
          <w:spacing w:val="-4"/>
          <w:position w:val="0"/>
          <w:sz w:val="29"/>
          <w:shd w:fill="FFFFFF" w:val="clear"/>
        </w:rPr>
        <w:t xml:space="preserve">Шовкалюк В.С., Олейник М.М., Мазур О.А., Хахалєв Д.О., Сорокін В.М., </w:t>
      </w:r>
      <w:r>
        <w:rPr>
          <w:rFonts w:ascii="Calibri" w:hAnsi="Calibri" w:cs="Calibri" w:eastAsia="Calibri"/>
          <w:color w:val="303030"/>
          <w:spacing w:val="-5"/>
          <w:position w:val="0"/>
          <w:sz w:val="29"/>
          <w:shd w:fill="FFFFFF" w:val="clear"/>
        </w:rPr>
        <w:t xml:space="preserve">Стріха М.В.,)</w:t>
      </w:r>
    </w:p>
    <w:p>
      <w:pPr>
        <w:spacing w:before="0" w:after="200" w:line="322"/>
        <w:ind w:right="0" w:left="75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03030"/>
          <w:spacing w:val="-9"/>
          <w:position w:val="0"/>
          <w:sz w:val="29"/>
          <w:u w:val="single"/>
          <w:shd w:fill="FFFFFF" w:val="clear"/>
        </w:rPr>
        <w:t xml:space="preserve">Вирішили:</w:t>
      </w:r>
    </w:p>
    <w:p>
      <w:pPr>
        <w:tabs>
          <w:tab w:val="left" w:pos="8861" w:leader="none"/>
        </w:tabs>
        <w:spacing w:before="134" w:after="200" w:line="317"/>
        <w:ind w:right="0" w:left="48" w:firstLine="70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03030"/>
          <w:spacing w:val="7"/>
          <w:position w:val="0"/>
          <w:sz w:val="29"/>
          <w:shd w:fill="FFFFFF" w:val="clear"/>
        </w:rPr>
        <w:t xml:space="preserve">Рекомендувати МОН здійснити державну реєстрацію проекту</w:t>
        <w:br/>
      </w:r>
      <w:r>
        <w:rPr>
          <w:rFonts w:ascii="Calibri" w:hAnsi="Calibri" w:cs="Calibri" w:eastAsia="Calibri"/>
          <w:b/>
          <w:color w:val="303030"/>
          <w:spacing w:val="3"/>
          <w:position w:val="0"/>
          <w:sz w:val="29"/>
          <w:shd w:fill="FFFFFF" w:val="clear"/>
        </w:rPr>
        <w:t xml:space="preserve">технопарку "Інститут електрозварювання ім. Є.О.Патона"</w:t>
      </w:r>
      <w:r>
        <w:rPr>
          <w:rFonts w:ascii="Calibri" w:hAnsi="Calibri" w:cs="Calibri" w:eastAsia="Calibri"/>
          <w:b/>
          <w:color w:val="303030"/>
          <w:spacing w:val="0"/>
          <w:position w:val="0"/>
          <w:sz w:val="29"/>
          <w:shd w:fill="FFFFFF" w:val="clear"/>
        </w:rPr>
        <w:tab/>
      </w:r>
      <w:r>
        <w:rPr>
          <w:rFonts w:ascii="Calibri" w:hAnsi="Calibri" w:cs="Calibri" w:eastAsia="Calibri"/>
          <w:color w:val="303030"/>
          <w:spacing w:val="-9"/>
          <w:position w:val="0"/>
          <w:sz w:val="29"/>
          <w:shd w:fill="FFFFFF" w:val="clear"/>
        </w:rPr>
        <w:t xml:space="preserve">"Розробка</w:t>
      </w:r>
    </w:p>
    <w:p>
      <w:pPr>
        <w:spacing w:before="0" w:after="200" w:line="317"/>
        <w:ind w:right="0" w:left="5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03030"/>
          <w:spacing w:val="-2"/>
          <w:position w:val="0"/>
          <w:sz w:val="29"/>
          <w:shd w:fill="FFFFFF" w:val="clear"/>
        </w:rPr>
        <w:t xml:space="preserve">синергетичних агломерованих флюсів, технології їх виготовлення  та організація </w:t>
      </w:r>
      <w:r>
        <w:rPr>
          <w:rFonts w:ascii="Calibri" w:hAnsi="Calibri" w:cs="Calibri" w:eastAsia="Calibri"/>
          <w:color w:val="303030"/>
          <w:spacing w:val="-5"/>
          <w:position w:val="0"/>
          <w:sz w:val="29"/>
          <w:shd w:fill="FFFFFF" w:val="clear"/>
        </w:rPr>
        <w:t xml:space="preserve">промислового виробництва" (виконавець - ВАТ "Запоріжсклофлюс").</w:t>
      </w:r>
    </w:p>
    <w:p>
      <w:pPr>
        <w:spacing w:before="106" w:after="200" w:line="276"/>
        <w:ind w:right="0" w:left="12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03030"/>
          <w:spacing w:val="-3"/>
          <w:position w:val="0"/>
          <w:sz w:val="29"/>
          <w:shd w:fill="FFFFFF" w:val="clear"/>
        </w:rPr>
        <w:t xml:space="preserve">(</w:t>
      </w:r>
      <w:r>
        <w:rPr>
          <w:rFonts w:ascii="Calibri" w:hAnsi="Calibri" w:cs="Calibri" w:eastAsia="Calibri"/>
          <w:color w:val="303030"/>
          <w:spacing w:val="-3"/>
          <w:position w:val="0"/>
          <w:sz w:val="29"/>
          <w:shd w:fill="FFFFFF" w:val="clear"/>
        </w:rPr>
        <w:t xml:space="preserve">Результати голосування: "за" - 20, "проти" - 1, утримались -1)</w:t>
      </w:r>
    </w:p>
    <w:p>
      <w:pPr>
        <w:spacing w:before="106" w:after="200" w:line="276"/>
        <w:ind w:right="0" w:left="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03030"/>
          <w:spacing w:val="-6"/>
          <w:position w:val="0"/>
          <w:sz w:val="29"/>
          <w:u w:val="single"/>
          <w:shd w:fill="FFFFFF" w:val="clear"/>
        </w:rPr>
        <w:t xml:space="preserve">(</w:t>
      </w:r>
      <w:r>
        <w:rPr>
          <w:rFonts w:ascii="Calibri" w:hAnsi="Calibri" w:cs="Calibri" w:eastAsia="Calibri"/>
          <w:color w:val="303030"/>
          <w:spacing w:val="-6"/>
          <w:position w:val="0"/>
          <w:sz w:val="29"/>
          <w:u w:val="single"/>
          <w:shd w:fill="FFFFFF" w:val="clear"/>
        </w:rPr>
        <w:t xml:space="preserve">Рішення прийнято)</w:t>
      </w:r>
    </w:p>
    <w:p>
      <w:pPr>
        <w:tabs>
          <w:tab w:val="left" w:pos="1594" w:leader="none"/>
        </w:tabs>
        <w:spacing w:before="456" w:after="200" w:line="317"/>
        <w:ind w:right="518" w:left="384" w:firstLine="70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-15"/>
          <w:position w:val="0"/>
          <w:sz w:val="28"/>
          <w:shd w:fill="FFFFFF" w:val="clear"/>
        </w:rPr>
        <w:t xml:space="preserve">6.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b/>
          <w:color w:val="333333"/>
          <w:spacing w:val="-1"/>
          <w:position w:val="0"/>
          <w:sz w:val="28"/>
          <w:shd w:fill="FFFFFF" w:val="clear"/>
        </w:rPr>
        <w:t xml:space="preserve">Про    хід    виконання    проекту    №    105    технопарку    "Інститут</w:t>
        <w:br/>
      </w:r>
      <w:r>
        <w:rPr>
          <w:rFonts w:ascii="Calibri" w:hAnsi="Calibri" w:cs="Calibri" w:eastAsia="Calibri"/>
          <w:b/>
          <w:color w:val="333333"/>
          <w:spacing w:val="4"/>
          <w:position w:val="0"/>
          <w:sz w:val="28"/>
          <w:shd w:fill="FFFFFF" w:val="clear"/>
        </w:rPr>
        <w:t xml:space="preserve">електрозварювання ім. Є.О.Патона"  "Розроблення і виробництво новітніх</w:t>
        <w:br/>
      </w:r>
      <w:r>
        <w:rPr>
          <w:rFonts w:ascii="Calibri" w:hAnsi="Calibri" w:cs="Calibri" w:eastAsia="Calibri"/>
          <w:b/>
          <w:color w:val="333333"/>
          <w:spacing w:val="-1"/>
          <w:position w:val="0"/>
          <w:sz w:val="28"/>
          <w:shd w:fill="FFFFFF" w:val="clear"/>
        </w:rPr>
        <w:t xml:space="preserve">автономних   інтегрованих   систем      електропостачання   з   використанням</w:t>
        <w:br/>
      </w:r>
      <w:r>
        <w:rPr>
          <w:rFonts w:ascii="Calibri" w:hAnsi="Calibri" w:cs="Calibri" w:eastAsia="Calibri"/>
          <w:b/>
          <w:color w:val="333333"/>
          <w:spacing w:val="1"/>
          <w:position w:val="0"/>
          <w:sz w:val="28"/>
          <w:shd w:fill="FFFFFF" w:val="clear"/>
        </w:rPr>
        <w:t xml:space="preserve">сонячних енергетичних систем, вітроенергоустановок та енергонакопичува-</w:t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FFFFFF" w:val="clear"/>
        </w:rPr>
        <w:t xml:space="preserve">чів" - виконавець ЗАТ "ВЕСТА-Дніпро", ТОВ "ВЕСТА ІНДАС І РІАЛ",</w:t>
      </w:r>
    </w:p>
    <w:p>
      <w:pPr>
        <w:spacing w:before="0" w:after="200" w:line="446"/>
        <w:ind w:right="2592" w:left="109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7"/>
          <w:position w:val="0"/>
          <w:sz w:val="29"/>
          <w:shd w:fill="FFFFFF" w:val="clear"/>
        </w:rPr>
        <w:t xml:space="preserve">(</w:t>
      </w:r>
      <w:r>
        <w:rPr>
          <w:rFonts w:ascii="Calibri" w:hAnsi="Calibri" w:cs="Calibri" w:eastAsia="Calibri"/>
          <w:color w:val="333333"/>
          <w:spacing w:val="-7"/>
          <w:position w:val="0"/>
          <w:sz w:val="29"/>
          <w:shd w:fill="FFFFFF" w:val="clear"/>
        </w:rPr>
        <w:t xml:space="preserve">Задонцев В.А., Мазур О.А., Шовкалюк В.С., Стріха М.В.) </w:t>
      </w:r>
      <w:r>
        <w:rPr>
          <w:rFonts w:ascii="Calibri" w:hAnsi="Calibri" w:cs="Calibri" w:eastAsia="Calibri"/>
          <w:color w:val="333333"/>
          <w:spacing w:val="-8"/>
          <w:position w:val="0"/>
          <w:sz w:val="29"/>
          <w:shd w:fill="FFFFFF" w:val="clear"/>
        </w:rPr>
        <w:t xml:space="preserve">Вирішили;</w:t>
      </w:r>
    </w:p>
    <w:p>
      <w:pPr>
        <w:spacing w:before="91" w:after="200" w:line="322"/>
        <w:ind w:right="461" w:left="398" w:firstLine="7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Інформацію про стан виконання проекту № 105 технопарку "Інститут </w:t>
      </w:r>
      <w:r>
        <w:rPr>
          <w:rFonts w:ascii="Calibri" w:hAnsi="Calibri" w:cs="Calibri" w:eastAsia="Calibri"/>
          <w:color w:val="333333"/>
          <w:spacing w:val="2"/>
          <w:position w:val="0"/>
          <w:sz w:val="29"/>
          <w:shd w:fill="FFFFFF" w:val="clear"/>
        </w:rPr>
        <w:t xml:space="preserve">електрозварювання ім. Є.О.Патона" "Розроблення і виробництво новітніх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автономних інтегрованих систем електропостачання з використанням сонячних </w:t>
      </w:r>
      <w:r>
        <w:rPr>
          <w:rFonts w:ascii="Calibri" w:hAnsi="Calibri" w:cs="Calibri" w:eastAsia="Calibri"/>
          <w:color w:val="333333"/>
          <w:spacing w:val="-3"/>
          <w:position w:val="0"/>
          <w:sz w:val="29"/>
          <w:shd w:fill="FFFFFF" w:val="clear"/>
        </w:rPr>
        <w:t xml:space="preserve">енергетичних систем, вітроенергоустановок та енергонакопичувачів" </w:t>
      </w:r>
      <w:r>
        <w:rPr>
          <w:rFonts w:ascii="Calibri" w:hAnsi="Calibri" w:cs="Calibri" w:eastAsia="Calibri"/>
          <w:b/>
          <w:color w:val="333333"/>
          <w:spacing w:val="-3"/>
          <w:position w:val="0"/>
          <w:sz w:val="29"/>
          <w:shd w:fill="FFFFFF" w:val="clear"/>
        </w:rPr>
        <w:t xml:space="preserve">взяти до </w:t>
      </w:r>
      <w:r>
        <w:rPr>
          <w:rFonts w:ascii="Calibri" w:hAnsi="Calibri" w:cs="Calibri" w:eastAsia="Calibri"/>
          <w:b/>
          <w:color w:val="333333"/>
          <w:spacing w:val="-11"/>
          <w:position w:val="0"/>
          <w:sz w:val="29"/>
          <w:shd w:fill="FFFFFF" w:val="clear"/>
        </w:rPr>
        <w:t xml:space="preserve">відома.</w:t>
      </w:r>
    </w:p>
    <w:p>
      <w:pPr>
        <w:spacing w:before="14" w:after="200" w:line="437"/>
        <w:ind w:right="2251" w:left="2213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(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shd w:fill="FFFFFF" w:val="clear"/>
        </w:rPr>
        <w:t xml:space="preserve">Результати голосування: "за" - 20, не голосовало - 2) </w:t>
      </w:r>
      <w:r>
        <w:rPr>
          <w:rFonts w:ascii="Calibri" w:hAnsi="Calibri" w:cs="Calibri" w:eastAsia="Calibri"/>
          <w:color w:val="333333"/>
          <w:spacing w:val="-6"/>
          <w:position w:val="0"/>
          <w:sz w:val="29"/>
          <w:u w:val="single"/>
          <w:shd w:fill="FFFFFF" w:val="clear"/>
        </w:rPr>
        <w:t xml:space="preserve">(Рішення прийнято)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425" w:dyaOrig="2707">
          <v:rect xmlns:o="urn:schemas-microsoft-com:office:office" xmlns:v="urn:schemas-microsoft-com:vml" id="rectole0000000000" style="width:521.250000pt;height:13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-1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-15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